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816" w:rsidRDefault="00FC6816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680F0A" w:rsidRDefault="00FF71A3" w:rsidP="00E326AB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4738F5">
        <w:rPr>
          <w:rFonts w:ascii="Times New Roman" w:eastAsia="Times New Roman" w:hAnsi="Times New Roman" w:cs="Times New Roman"/>
          <w:sz w:val="24"/>
          <w:szCs w:val="24"/>
        </w:rPr>
        <w:t>выполнение работ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B5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CA6B57" w:rsidRPr="00F13C6D">
        <w:rPr>
          <w:rFonts w:ascii="Times New Roman" w:eastAsia="Times New Roman" w:hAnsi="Times New Roman" w:cs="Times New Roman"/>
          <w:b/>
          <w:sz w:val="24"/>
          <w:szCs w:val="24"/>
        </w:rPr>
        <w:t>проведению</w:t>
      </w:r>
      <w:r w:rsidR="002D2AB8" w:rsidRPr="00F13C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2550" w:rsidRPr="00F13C6D">
        <w:rPr>
          <w:rFonts w:ascii="Times New Roman" w:eastAsia="Times New Roman" w:hAnsi="Times New Roman" w:cs="Times New Roman"/>
          <w:b/>
          <w:sz w:val="24"/>
          <w:szCs w:val="24"/>
        </w:rPr>
        <w:t>экспе</w:t>
      </w:r>
      <w:r w:rsidR="00F745CF" w:rsidRPr="00F13C6D">
        <w:rPr>
          <w:rFonts w:ascii="Times New Roman" w:eastAsia="Times New Roman" w:hAnsi="Times New Roman" w:cs="Times New Roman"/>
          <w:b/>
          <w:sz w:val="24"/>
          <w:szCs w:val="24"/>
        </w:rPr>
        <w:t>ртизы промыш</w:t>
      </w:r>
      <w:r w:rsidR="00731CC1" w:rsidRPr="00F13C6D">
        <w:rPr>
          <w:rFonts w:ascii="Times New Roman" w:eastAsia="Times New Roman" w:hAnsi="Times New Roman" w:cs="Times New Roman"/>
          <w:b/>
          <w:sz w:val="24"/>
          <w:szCs w:val="24"/>
        </w:rPr>
        <w:t>ленной безопа</w:t>
      </w:r>
      <w:r w:rsidR="00680734" w:rsidRPr="00F13C6D">
        <w:rPr>
          <w:rFonts w:ascii="Times New Roman" w:eastAsia="Times New Roman" w:hAnsi="Times New Roman" w:cs="Times New Roman"/>
          <w:b/>
          <w:sz w:val="24"/>
          <w:szCs w:val="24"/>
        </w:rPr>
        <w:t>сности паропровода № 249 к/а № 3</w:t>
      </w:r>
      <w:r w:rsidR="00F745CF" w:rsidRPr="00F13C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933CC" w:rsidRPr="00F13C6D">
        <w:rPr>
          <w:rFonts w:ascii="Times New Roman" w:eastAsia="Times New Roman" w:hAnsi="Times New Roman" w:cs="Times New Roman"/>
          <w:b/>
          <w:sz w:val="24"/>
          <w:szCs w:val="24"/>
        </w:rPr>
        <w:t xml:space="preserve">Дубровской </w:t>
      </w:r>
      <w:r w:rsidR="00A96EBA" w:rsidRPr="00F13C6D">
        <w:rPr>
          <w:rFonts w:ascii="Times New Roman" w:eastAsia="Times New Roman" w:hAnsi="Times New Roman" w:cs="Times New Roman"/>
          <w:b/>
          <w:sz w:val="24"/>
          <w:szCs w:val="24"/>
        </w:rPr>
        <w:t>ТЭЦ</w:t>
      </w:r>
      <w:r w:rsidR="00A96E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6EBA" w:rsidRPr="002D1062">
        <w:rPr>
          <w:rFonts w:ascii="Times New Roman" w:eastAsia="Times New Roman" w:hAnsi="Times New Roman" w:cs="Times New Roman"/>
          <w:sz w:val="24"/>
          <w:szCs w:val="24"/>
        </w:rPr>
        <w:t>филиала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0A" w:rsidRPr="002D106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43A9C">
        <w:rPr>
          <w:rFonts w:ascii="Times New Roman" w:eastAsia="Times New Roman" w:hAnsi="Times New Roman" w:cs="Times New Roman"/>
          <w:sz w:val="24"/>
          <w:szCs w:val="24"/>
        </w:rPr>
        <w:t>Невский» ОАО «ТГК-1»</w:t>
      </w:r>
    </w:p>
    <w:p w:rsidR="00995BC2" w:rsidRDefault="00995BC2" w:rsidP="007E7D2D">
      <w:pPr>
        <w:keepNext/>
        <w:keepLines/>
        <w:shd w:val="clear" w:color="auto" w:fill="FFFFFF"/>
        <w:spacing w:after="60" w:line="0" w:lineRule="atLeast"/>
        <w:jc w:val="center"/>
        <w:outlineLvl w:val="6"/>
        <w:rPr>
          <w:rFonts w:eastAsia="Calibri"/>
          <w:sz w:val="24"/>
        </w:rPr>
      </w:pPr>
    </w:p>
    <w:p w:rsidR="007E7D2D" w:rsidRPr="007E7D2D" w:rsidRDefault="007E7D2D" w:rsidP="007E7D2D">
      <w:pPr>
        <w:keepNext/>
        <w:keepLines/>
        <w:shd w:val="clear" w:color="auto" w:fill="FFFFFF"/>
        <w:spacing w:after="60" w:line="0" w:lineRule="atLeast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Calibri"/>
          <w:sz w:val="24"/>
        </w:rPr>
        <w:t>(</w:t>
      </w:r>
      <w:r w:rsidRPr="007E7D2D">
        <w:rPr>
          <w:rFonts w:ascii="Times New Roman" w:eastAsia="Times New Roman" w:hAnsi="Times New Roman" w:cs="Times New Roman"/>
          <w:sz w:val="24"/>
          <w:szCs w:val="24"/>
        </w:rPr>
        <w:t>номер закупки по ГКПЗ 1108/6.42-388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E7D2D"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</w:tblGrid>
      <w:tr w:rsidR="007E7D2D" w:rsidRPr="007E7D2D" w:rsidTr="00995BC2">
        <w:tc>
          <w:tcPr>
            <w:tcW w:w="1134" w:type="dxa"/>
            <w:shd w:val="clear" w:color="auto" w:fill="auto"/>
          </w:tcPr>
          <w:p w:rsidR="007E7D2D" w:rsidRPr="007E7D2D" w:rsidRDefault="007E7D2D" w:rsidP="007E7D2D">
            <w:pPr>
              <w:keepNext/>
              <w:keepLines/>
              <w:shd w:val="clear" w:color="auto" w:fill="FFFFFF"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D2D">
              <w:rPr>
                <w:rFonts w:ascii="Times New Roman" w:eastAsia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134" w:type="dxa"/>
            <w:shd w:val="clear" w:color="auto" w:fill="auto"/>
          </w:tcPr>
          <w:p w:rsidR="007E7D2D" w:rsidRPr="007E7D2D" w:rsidRDefault="007E7D2D" w:rsidP="007E7D2D">
            <w:pPr>
              <w:keepNext/>
              <w:keepLines/>
              <w:shd w:val="clear" w:color="auto" w:fill="FFFFFF"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D2D">
              <w:rPr>
                <w:rFonts w:ascii="Times New Roman" w:eastAsia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7E7D2D" w:rsidRPr="007E7D2D" w:rsidTr="00995BC2">
        <w:tc>
          <w:tcPr>
            <w:tcW w:w="1134" w:type="dxa"/>
            <w:shd w:val="clear" w:color="auto" w:fill="auto"/>
          </w:tcPr>
          <w:p w:rsidR="007E7D2D" w:rsidRPr="007E7D2D" w:rsidRDefault="007E7D2D" w:rsidP="007E7D2D">
            <w:pPr>
              <w:keepNext/>
              <w:keepLines/>
              <w:shd w:val="clear" w:color="auto" w:fill="FFFFFF"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D2D">
              <w:rPr>
                <w:rFonts w:ascii="Times New Roman" w:eastAsia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134" w:type="dxa"/>
            <w:shd w:val="clear" w:color="auto" w:fill="auto"/>
          </w:tcPr>
          <w:p w:rsidR="007E7D2D" w:rsidRPr="007E7D2D" w:rsidRDefault="007E7D2D" w:rsidP="007E7D2D">
            <w:pPr>
              <w:keepNext/>
              <w:keepLines/>
              <w:shd w:val="clear" w:color="auto" w:fill="FFFFFF"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D2D">
              <w:rPr>
                <w:rFonts w:ascii="Times New Roman" w:eastAsia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D415FD" w:rsidRDefault="00D415FD" w:rsidP="007E7D2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 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1.1. Требования к месту оказания услуг:</w:t>
      </w:r>
    </w:p>
    <w:p w:rsidR="00680F0A" w:rsidRPr="00680F0A" w:rsidRDefault="00C933C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187 342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Ленинградская обл., г. Кировск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ул. Набережная, д. 37, Дубровская</w:t>
      </w:r>
      <w:r w:rsidR="00D41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ТЭЦ, филиал «</w:t>
      </w:r>
      <w:r>
        <w:rPr>
          <w:rFonts w:ascii="Times New Roman" w:eastAsia="Times New Roman" w:hAnsi="Times New Roman" w:cs="Times New Roman"/>
          <w:sz w:val="24"/>
          <w:szCs w:val="24"/>
        </w:rPr>
        <w:t>Невский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» ОАО «ТГК-1».</w:t>
      </w:r>
    </w:p>
    <w:p w:rsidR="00995BC2" w:rsidRDefault="00995BC2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995BC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Ответственные за составление технического задания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415FD" w:rsidRPr="00995BC2" w:rsidRDefault="00C933C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Начальник ПТО – Абрамкин Юрий Петрович – тел.(8-81362) </w:t>
      </w:r>
      <w:r w:rsidR="00355F6F"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>79</w:t>
      </w:r>
      <w:r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>-</w:t>
      </w:r>
      <w:r w:rsidR="00355F6F"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>97</w:t>
      </w:r>
      <w:r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>5</w:t>
      </w:r>
      <w:r w:rsidR="00006EA6"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680F0A" w:rsidRPr="00680F0A" w:rsidRDefault="00C933C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>Начальник КТЦ</w:t>
      </w:r>
      <w:r w:rsidR="00006EA6"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="00741CF3"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– </w:t>
      </w:r>
      <w:r w:rsidR="00E326AB"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>Лебедев Владимир Юрьевич</w:t>
      </w:r>
      <w:r w:rsidR="00995BC2" w:rsidRPr="00995BC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(8-1362) 79-950</w:t>
      </w:r>
      <w:r w:rsidR="00995B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5BC2" w:rsidRDefault="00995BC2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BD2FA0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BD2FA0">
        <w:rPr>
          <w:rFonts w:ascii="Times New Roman" w:eastAsia="Times New Roman" w:hAnsi="Times New Roman" w:cs="Times New Roman"/>
          <w:sz w:val="24"/>
          <w:szCs w:val="24"/>
        </w:rPr>
        <w:t>1.2. Период оказания услуг:</w:t>
      </w:r>
    </w:p>
    <w:p w:rsidR="00680F0A" w:rsidRPr="00BD2FA0" w:rsidRDefault="00F13C6D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Начало: октябрь</w:t>
      </w:r>
      <w:r w:rsidR="00F745CF" w:rsidRPr="00B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3CC" w:rsidRPr="00BD2FA0">
        <w:rPr>
          <w:rFonts w:ascii="Times New Roman" w:eastAsia="Times New Roman" w:hAnsi="Times New Roman" w:cs="Times New Roman"/>
          <w:sz w:val="24"/>
          <w:szCs w:val="24"/>
        </w:rPr>
        <w:t>2015</w:t>
      </w:r>
      <w:r w:rsidR="00680F0A" w:rsidRPr="00BD2FA0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680F0A" w:rsidRDefault="00F13C6D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Окончание: декабрь</w:t>
      </w:r>
      <w:r w:rsidR="00FC6816" w:rsidRPr="00B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0A" w:rsidRPr="00BD2FA0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C933CC" w:rsidRPr="00BD2FA0">
        <w:rPr>
          <w:rFonts w:ascii="Times New Roman" w:eastAsia="Times New Roman" w:hAnsi="Times New Roman" w:cs="Times New Roman"/>
          <w:sz w:val="24"/>
          <w:szCs w:val="24"/>
        </w:rPr>
        <w:t>5</w:t>
      </w:r>
      <w:r w:rsidR="00680F0A" w:rsidRPr="00BD2FA0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529B7" w:rsidRDefault="007529B7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7529B7" w:rsidRPr="007529B7" w:rsidRDefault="007529B7" w:rsidP="007529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Предельная цена закупки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350</w:t>
      </w:r>
      <w:r w:rsidR="00780BB0" w:rsidRPr="00780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780BB0" w:rsidRPr="00780BB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(Триста пятьдесят </w:t>
      </w: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тысяч) руб. без учета НДС, в том числе:</w:t>
      </w:r>
    </w:p>
    <w:p w:rsidR="007529B7" w:rsidRPr="007529B7" w:rsidRDefault="007529B7" w:rsidP="007529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1-й квартал -       0,00 тыс. руб.</w:t>
      </w:r>
    </w:p>
    <w:p w:rsidR="007529B7" w:rsidRPr="007529B7" w:rsidRDefault="007529B7" w:rsidP="007529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2-й квартал –      0,00 тыс. без учета НДС;</w:t>
      </w:r>
      <w:bookmarkStart w:id="0" w:name="_GoBack"/>
      <w:bookmarkEnd w:id="0"/>
    </w:p>
    <w:p w:rsidR="007529B7" w:rsidRPr="007529B7" w:rsidRDefault="007529B7" w:rsidP="007529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B7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  </w:t>
      </w: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>3-й квартал -       0,00тыс. без учета НДС;</w:t>
      </w:r>
    </w:p>
    <w:p w:rsidR="007529B7" w:rsidRPr="007529B7" w:rsidRDefault="007529B7" w:rsidP="007529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4-й квартал -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350</w:t>
      </w:r>
      <w:r w:rsidR="00780BB0" w:rsidRPr="00780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</w:t>
      </w: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780BB0" w:rsidRPr="00780BB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(Триста пятьдесят тысяч</w:t>
      </w: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без учета НДС.</w:t>
      </w:r>
    </w:p>
    <w:p w:rsidR="007529B7" w:rsidRPr="007529B7" w:rsidRDefault="007529B7" w:rsidP="007529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9B7" w:rsidRPr="007529B7" w:rsidRDefault="007529B7" w:rsidP="007529B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B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7529B7" w:rsidRPr="007529B7" w:rsidRDefault="007529B7" w:rsidP="007529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6AC" w:rsidRPr="00680F0A" w:rsidRDefault="005F2C9B" w:rsidP="00CF591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 Состав услуг</w:t>
      </w:r>
      <w:r w:rsidR="00F906AC">
        <w:rPr>
          <w:rFonts w:ascii="Times New Roman" w:eastAsia="Times New Roman" w:hAnsi="Times New Roman" w:cs="Times New Roman"/>
          <w:sz w:val="24"/>
          <w:szCs w:val="24"/>
        </w:rPr>
        <w:t>:</w:t>
      </w:r>
      <w:r w:rsidR="00CF59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C6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F906AC">
        <w:rPr>
          <w:rFonts w:ascii="Times New Roman" w:eastAsia="Times New Roman" w:hAnsi="Times New Roman" w:cs="Times New Roman"/>
          <w:sz w:val="24"/>
          <w:szCs w:val="24"/>
        </w:rPr>
        <w:t xml:space="preserve">роведение экспертизы промышленной безопасности </w:t>
      </w:r>
      <w:r w:rsidR="00731CC1">
        <w:rPr>
          <w:rFonts w:ascii="Times New Roman" w:eastAsia="Times New Roman" w:hAnsi="Times New Roman" w:cs="Times New Roman"/>
          <w:sz w:val="24"/>
          <w:szCs w:val="24"/>
        </w:rPr>
        <w:t>паропровода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06AC">
        <w:rPr>
          <w:rFonts w:ascii="Times New Roman" w:eastAsia="Times New Roman" w:hAnsi="Times New Roman" w:cs="Times New Roman"/>
          <w:sz w:val="24"/>
          <w:szCs w:val="24"/>
        </w:rPr>
        <w:t xml:space="preserve">с расчетно-аналитическими процедурами оценки и прогнозирования технического состояния по материалам технического </w:t>
      </w:r>
      <w:r w:rsidR="00CA6B57">
        <w:rPr>
          <w:rFonts w:ascii="Times New Roman" w:eastAsia="Times New Roman" w:hAnsi="Times New Roman" w:cs="Times New Roman"/>
          <w:sz w:val="24"/>
          <w:szCs w:val="24"/>
        </w:rPr>
        <w:t>диагностирования</w:t>
      </w:r>
      <w:r w:rsidR="005467A6">
        <w:rPr>
          <w:rFonts w:ascii="Times New Roman" w:eastAsia="Times New Roman" w:hAnsi="Times New Roman" w:cs="Times New Roman"/>
          <w:sz w:val="24"/>
          <w:szCs w:val="24"/>
        </w:rPr>
        <w:t xml:space="preserve"> подрядчика</w:t>
      </w:r>
      <w:r w:rsidR="00CA6B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B7741E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Требования к оказанию Услуг.</w:t>
      </w:r>
    </w:p>
    <w:p w:rsidR="00680F0A" w:rsidRPr="00680F0A" w:rsidRDefault="00601AC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.1</w:t>
      </w:r>
      <w:r w:rsidR="00B774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Основание для проведения оказания услуг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5F6F" w:rsidRDefault="00093396" w:rsidP="00093396">
      <w:pPr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149E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</w:t>
      </w:r>
      <w:r>
        <w:rPr>
          <w:rFonts w:ascii="Times New Roman" w:hAnsi="Times New Roman" w:cs="Times New Roman"/>
          <w:sz w:val="24"/>
          <w:szCs w:val="24"/>
        </w:rPr>
        <w:t>менениями на 4 марта 2013 года)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3396" w:rsidRPr="0071149E" w:rsidRDefault="00093396" w:rsidP="00093396">
      <w:pPr>
        <w:suppressAutoHyphens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149E">
        <w:rPr>
          <w:rFonts w:ascii="Times New Roman" w:hAnsi="Times New Roman" w:cs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093396" w:rsidRPr="0071149E" w:rsidRDefault="00093396" w:rsidP="00093396">
      <w:pPr>
        <w:suppressAutoHyphens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4223E">
        <w:rPr>
          <w:rFonts w:ascii="Times New Roman" w:hAnsi="Times New Roman" w:cs="Times New Roman"/>
          <w:sz w:val="24"/>
          <w:szCs w:val="24"/>
        </w:rPr>
        <w:t xml:space="preserve">ФНП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</w:t>
      </w:r>
      <w:r>
        <w:rPr>
          <w:rFonts w:ascii="Times New Roman" w:hAnsi="Times New Roman" w:cs="Times New Roman"/>
          <w:sz w:val="24"/>
          <w:szCs w:val="24"/>
        </w:rPr>
        <w:t xml:space="preserve">избыточным </w:t>
      </w:r>
      <w:r w:rsidRPr="00C4223E">
        <w:rPr>
          <w:rFonts w:ascii="Times New Roman" w:hAnsi="Times New Roman" w:cs="Times New Roman"/>
          <w:sz w:val="24"/>
          <w:szCs w:val="24"/>
        </w:rPr>
        <w:t>давлением. Утверждены приказом Ростехнадзора от 25.03.2014г. №116.</w:t>
      </w:r>
    </w:p>
    <w:p w:rsidR="00250481" w:rsidRDefault="00093396" w:rsidP="00250481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149E">
        <w:rPr>
          <w:rFonts w:ascii="Times New Roman" w:hAnsi="Times New Roman" w:cs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482EC4" w:rsidRDefault="002D2AB8" w:rsidP="00250481">
      <w:pPr>
        <w:suppressAutoHyphens/>
        <w:spacing w:line="21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82EC4">
        <w:rPr>
          <w:rFonts w:ascii="Times New Roman" w:eastAsia="Times New Roman" w:hAnsi="Times New Roman" w:cs="Times New Roman"/>
          <w:sz w:val="24"/>
          <w:szCs w:val="24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>аниям промышленной безопасности, определен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>ие возможности и сроков дальней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>шей эксплуатации.</w:t>
      </w:r>
    </w:p>
    <w:p w:rsidR="00237077" w:rsidRDefault="00237077" w:rsidP="00250481">
      <w:pPr>
        <w:suppressAutoHyphens/>
        <w:spacing w:line="21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1F10" w:rsidRDefault="00C71F10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237077" w:rsidRDefault="00237077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237077" w:rsidRDefault="00237077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A43D3E" w:rsidRDefault="00A43D3E" w:rsidP="00A43D3E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Описание и основные характеристики объекта:</w:t>
      </w:r>
    </w:p>
    <w:p w:rsidR="00C71F10" w:rsidRDefault="00C71F10" w:rsidP="00C71F10">
      <w:pPr>
        <w:pStyle w:val="a8"/>
        <w:keepNext/>
        <w:keepLines/>
        <w:shd w:val="clear" w:color="auto" w:fill="FFFFFF"/>
        <w:tabs>
          <w:tab w:val="left" w:pos="426"/>
        </w:tabs>
        <w:spacing w:after="0" w:line="240" w:lineRule="auto"/>
        <w:ind w:left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08"/>
        <w:gridCol w:w="851"/>
        <w:gridCol w:w="567"/>
        <w:gridCol w:w="850"/>
        <w:gridCol w:w="1134"/>
        <w:gridCol w:w="851"/>
        <w:gridCol w:w="709"/>
        <w:gridCol w:w="1134"/>
        <w:gridCol w:w="1134"/>
      </w:tblGrid>
      <w:tr w:rsidR="00C71F10" w:rsidRPr="00C71F10" w:rsidTr="00407D7A">
        <w:tc>
          <w:tcPr>
            <w:tcW w:w="2127" w:type="dxa"/>
            <w:vMerge w:val="restart"/>
          </w:tcPr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hAnsi="Times New Roman" w:cs="Times New Roman"/>
                <w:sz w:val="24"/>
                <w:szCs w:val="24"/>
              </w:rPr>
              <w:t>Паропровод</w:t>
            </w:r>
          </w:p>
        </w:tc>
        <w:tc>
          <w:tcPr>
            <w:tcW w:w="708" w:type="dxa"/>
            <w:vMerge w:val="restart"/>
          </w:tcPr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hAnsi="Times New Roman" w:cs="Times New Roman"/>
                <w:sz w:val="24"/>
                <w:szCs w:val="24"/>
              </w:rPr>
              <w:t>Изг.</w:t>
            </w:r>
          </w:p>
        </w:tc>
        <w:tc>
          <w:tcPr>
            <w:tcW w:w="851" w:type="dxa"/>
            <w:vMerge w:val="restart"/>
          </w:tcPr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пуска</w:t>
            </w:r>
          </w:p>
        </w:tc>
        <w:tc>
          <w:tcPr>
            <w:tcW w:w="1417" w:type="dxa"/>
            <w:gridSpan w:val="2"/>
          </w:tcPr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Расчетные</w:t>
            </w:r>
          </w:p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134" w:type="dxa"/>
            <w:vMerge w:val="restart"/>
          </w:tcPr>
          <w:p w:rsidR="00C71F10" w:rsidRPr="007D56FA" w:rsidRDefault="00C71F10" w:rsidP="00250481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250481" w:rsidRPr="007D5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1F10" w:rsidRPr="007D56FA" w:rsidRDefault="00250481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Темп</w:t>
            </w:r>
            <w:r w:rsidR="00C71F10" w:rsidRPr="007D5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˚</w:t>
            </w: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560" w:type="dxa"/>
            <w:gridSpan w:val="2"/>
          </w:tcPr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Типоразмер</w:t>
            </w:r>
          </w:p>
        </w:tc>
        <w:tc>
          <w:tcPr>
            <w:tcW w:w="1134" w:type="dxa"/>
            <w:vMerge w:val="restart"/>
          </w:tcPr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hAnsi="Times New Roman" w:cs="Times New Roman"/>
                <w:sz w:val="24"/>
                <w:szCs w:val="24"/>
              </w:rPr>
              <w:t>стали</w:t>
            </w:r>
          </w:p>
        </w:tc>
        <w:tc>
          <w:tcPr>
            <w:tcW w:w="1134" w:type="dxa"/>
            <w:vMerge w:val="restart"/>
          </w:tcPr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33CC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  <w:p w:rsidR="00C71F10" w:rsidRPr="00C933CC" w:rsidRDefault="00C71F10" w:rsidP="0025048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hAnsi="Times New Roman" w:cs="Times New Roman"/>
                <w:sz w:val="24"/>
                <w:szCs w:val="24"/>
              </w:rPr>
              <w:t>участка,</w:t>
            </w:r>
          </w:p>
          <w:p w:rsidR="00C71F10" w:rsidRPr="00C933CC" w:rsidRDefault="00C71F10" w:rsidP="00941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hAnsi="Times New Roman" w:cs="Times New Roman"/>
                <w:sz w:val="24"/>
                <w:szCs w:val="24"/>
              </w:rPr>
              <w:t xml:space="preserve">м       </w:t>
            </w:r>
          </w:p>
        </w:tc>
      </w:tr>
      <w:tr w:rsidR="00250481" w:rsidRPr="00C71F10" w:rsidTr="00407D7A">
        <w:tc>
          <w:tcPr>
            <w:tcW w:w="2127" w:type="dxa"/>
            <w:vMerge/>
          </w:tcPr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/>
          </w:tcPr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</w:tcPr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71F10" w:rsidRPr="007D56FA" w:rsidRDefault="000D6DA4" w:rsidP="00250481">
            <w:pPr>
              <w:ind w:left="-108" w:right="-1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C71F10" w:rsidRPr="007D56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˚</w:t>
            </w: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34" w:type="dxa"/>
            <w:vMerge/>
          </w:tcPr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71F10" w:rsidRPr="007D56FA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,мм</w:t>
            </w:r>
          </w:p>
        </w:tc>
        <w:tc>
          <w:tcPr>
            <w:tcW w:w="709" w:type="dxa"/>
          </w:tcPr>
          <w:p w:rsidR="00C71F10" w:rsidRPr="007D56FA" w:rsidRDefault="00C71F10" w:rsidP="00250481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56FA">
              <w:rPr>
                <w:rFonts w:ascii="Times New Roman" w:hAnsi="Times New Roman" w:cs="Times New Roman"/>
                <w:sz w:val="24"/>
                <w:szCs w:val="24"/>
              </w:rPr>
              <w:t>,мм</w:t>
            </w:r>
          </w:p>
        </w:tc>
        <w:tc>
          <w:tcPr>
            <w:tcW w:w="1134" w:type="dxa"/>
            <w:vMerge/>
          </w:tcPr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C71F10" w:rsidRPr="00C933CC" w:rsidRDefault="00C71F1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45CF" w:rsidRPr="00C71F10" w:rsidTr="00407D7A">
        <w:trPr>
          <w:trHeight w:val="724"/>
        </w:trPr>
        <w:tc>
          <w:tcPr>
            <w:tcW w:w="2127" w:type="dxa"/>
          </w:tcPr>
          <w:p w:rsidR="00F745CF" w:rsidRPr="00680734" w:rsidRDefault="00F745CF" w:rsidP="00250481">
            <w:pPr>
              <w:tabs>
                <w:tab w:val="left" w:pos="3255"/>
              </w:tabs>
              <w:spacing w:after="0"/>
              <w:ind w:left="-8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Паропровод № 249 к/а № 3</w:t>
            </w:r>
          </w:p>
        </w:tc>
        <w:tc>
          <w:tcPr>
            <w:tcW w:w="708" w:type="dxa"/>
          </w:tcPr>
          <w:p w:rsidR="00F745CF" w:rsidRPr="00680734" w:rsidRDefault="00F745CF" w:rsidP="000C1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851" w:type="dxa"/>
          </w:tcPr>
          <w:p w:rsidR="00F745CF" w:rsidRPr="00680734" w:rsidRDefault="00FC6816" w:rsidP="000C1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567" w:type="dxa"/>
          </w:tcPr>
          <w:p w:rsidR="00F745CF" w:rsidRPr="00680734" w:rsidRDefault="00F745CF" w:rsidP="00803B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745CF" w:rsidRPr="00680734" w:rsidRDefault="00F745CF" w:rsidP="00803B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134" w:type="dxa"/>
          </w:tcPr>
          <w:p w:rsidR="00F745CF" w:rsidRPr="00680734" w:rsidRDefault="00FC6816" w:rsidP="00803B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F745CF" w:rsidRPr="00680734" w:rsidRDefault="007D56FA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709" w:type="dxa"/>
          </w:tcPr>
          <w:p w:rsidR="00F745CF" w:rsidRPr="00680734" w:rsidRDefault="007D56FA" w:rsidP="00803B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F745CF" w:rsidRPr="00680734" w:rsidRDefault="00F745CF" w:rsidP="00250481">
            <w:pPr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12 МХ</w:t>
            </w:r>
          </w:p>
        </w:tc>
        <w:tc>
          <w:tcPr>
            <w:tcW w:w="1134" w:type="dxa"/>
          </w:tcPr>
          <w:p w:rsidR="00F745CF" w:rsidRPr="00680734" w:rsidRDefault="00F745CF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73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C71F10" w:rsidRPr="0094171A" w:rsidRDefault="00C71F10" w:rsidP="0094171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70262B" w:rsidRDefault="005F2C9B" w:rsidP="0070262B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Краткое описание объема услуг</w:t>
      </w:r>
      <w:r w:rsidR="00F471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316F" w:rsidRDefault="00472047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355F6F">
        <w:rPr>
          <w:rFonts w:ascii="Times New Roman" w:eastAsia="Times New Roman" w:hAnsi="Times New Roman" w:cs="Times New Roman"/>
          <w:sz w:val="24"/>
          <w:szCs w:val="24"/>
        </w:rPr>
        <w:t xml:space="preserve">материалам технического 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>диагностирования</w:t>
      </w:r>
      <w:r w:rsidR="00355F6F">
        <w:rPr>
          <w:rFonts w:ascii="Times New Roman" w:eastAsia="Times New Roman" w:hAnsi="Times New Roman" w:cs="Times New Roman"/>
          <w:sz w:val="24"/>
          <w:szCs w:val="24"/>
        </w:rPr>
        <w:t>,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F6F">
        <w:rPr>
          <w:rFonts w:ascii="Times New Roman" w:eastAsia="Times New Roman" w:hAnsi="Times New Roman" w:cs="Times New Roman"/>
          <w:sz w:val="24"/>
          <w:szCs w:val="24"/>
        </w:rPr>
        <w:t xml:space="preserve">выполненного Исполнителем 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оформлением заключения ЭПБ</w:t>
      </w:r>
      <w:r w:rsidR="00355F6F">
        <w:rPr>
          <w:rFonts w:ascii="Times New Roman" w:eastAsia="Times New Roman" w:hAnsi="Times New Roman" w:cs="Times New Roman"/>
          <w:sz w:val="24"/>
          <w:szCs w:val="24"/>
        </w:rPr>
        <w:t>.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4B74" w:rsidRPr="003A4B74" w:rsidRDefault="00C9316F" w:rsidP="00720152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</w:rPr>
        <w:t>Треб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ования к срокам оказания услуг</w:t>
      </w:r>
      <w:r w:rsidR="003A4B74" w:rsidRPr="003A4B7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1B7E" w:rsidRDefault="00E02DED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Приступить к оказанию услуг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со сроками, указан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>ными в Договор</w:t>
      </w:r>
      <w:r w:rsidR="00A43D3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C68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6816" w:rsidRDefault="00FC6816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A43D3E" w:rsidRDefault="00A43D3E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График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0734" w:rsidRDefault="00680734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10065" w:type="dxa"/>
        <w:tblInd w:w="-5" w:type="dxa"/>
        <w:tblLook w:val="04A0" w:firstRow="1" w:lastRow="0" w:firstColumn="1" w:lastColumn="0" w:noHBand="0" w:noVBand="1"/>
      </w:tblPr>
      <w:tblGrid>
        <w:gridCol w:w="1356"/>
        <w:gridCol w:w="4598"/>
        <w:gridCol w:w="4111"/>
      </w:tblGrid>
      <w:tr w:rsidR="00C71F10" w:rsidTr="00407D7A">
        <w:tc>
          <w:tcPr>
            <w:tcW w:w="1356" w:type="dxa"/>
          </w:tcPr>
          <w:p w:rsidR="00C71F10" w:rsidRPr="00C933CC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C71F10" w:rsidRPr="00C933CC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98" w:type="dxa"/>
          </w:tcPr>
          <w:p w:rsidR="00C71F10" w:rsidRPr="00C933CC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4111" w:type="dxa"/>
          </w:tcPr>
          <w:p w:rsidR="00C71F10" w:rsidRPr="00C933CC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проведения работ</w:t>
            </w:r>
          </w:p>
        </w:tc>
      </w:tr>
      <w:tr w:rsidR="00C71F10" w:rsidTr="00407D7A">
        <w:trPr>
          <w:trHeight w:val="585"/>
        </w:trPr>
        <w:tc>
          <w:tcPr>
            <w:tcW w:w="1356" w:type="dxa"/>
          </w:tcPr>
          <w:p w:rsidR="00C71F10" w:rsidRPr="00C933CC" w:rsidRDefault="00C71F10" w:rsidP="000D6DA4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8" w:type="dxa"/>
          </w:tcPr>
          <w:p w:rsidR="00C71F10" w:rsidRPr="00C933CC" w:rsidRDefault="00F745CF" w:rsidP="00C933CC">
            <w:pPr>
              <w:tabs>
                <w:tab w:val="left" w:pos="3255"/>
              </w:tabs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Паропровод № 249 к/а № 3</w:t>
            </w:r>
          </w:p>
        </w:tc>
        <w:tc>
          <w:tcPr>
            <w:tcW w:w="4111" w:type="dxa"/>
          </w:tcPr>
          <w:p w:rsidR="00C71F10" w:rsidRPr="00BD2FA0" w:rsidRDefault="00F13C6D" w:rsidP="000D6DA4">
            <w:pPr>
              <w:keepNext/>
              <w:keepLines/>
              <w:tabs>
                <w:tab w:val="left" w:pos="426"/>
              </w:tabs>
              <w:spacing w:line="0" w:lineRule="atLeas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– декабрь </w:t>
            </w:r>
            <w:r w:rsidR="00C933CC" w:rsidRPr="00BD2FA0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 w:rsidR="00DE1D9B" w:rsidRPr="00BD2F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680734" w:rsidRDefault="003A4B74" w:rsidP="00FF71A3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3A4B74" w:rsidRDefault="00680734" w:rsidP="00FF71A3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73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3A4B74">
        <w:rPr>
          <w:rFonts w:ascii="Times New Roman" w:eastAsia="Times New Roman" w:hAnsi="Times New Roman" w:cs="Times New Roman"/>
          <w:sz w:val="24"/>
          <w:szCs w:val="24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 xml:space="preserve">начала </w:t>
      </w:r>
      <w:r w:rsidR="003A4B74">
        <w:rPr>
          <w:rFonts w:ascii="Times New Roman" w:eastAsia="Times New Roman" w:hAnsi="Times New Roman" w:cs="Times New Roman"/>
          <w:sz w:val="24"/>
          <w:szCs w:val="24"/>
        </w:rPr>
        <w:t xml:space="preserve">проведения экспертизы промышленной безопасности, </w:t>
      </w:r>
      <w:r w:rsidR="00D653EA">
        <w:rPr>
          <w:rFonts w:ascii="Times New Roman" w:eastAsia="Times New Roman" w:hAnsi="Times New Roman" w:cs="Times New Roman"/>
          <w:sz w:val="24"/>
          <w:szCs w:val="24"/>
        </w:rPr>
        <w:t>могут быть изменен</w:t>
      </w:r>
      <w:r w:rsidR="00FF71A3">
        <w:rPr>
          <w:rFonts w:ascii="Times New Roman" w:eastAsia="Times New Roman" w:hAnsi="Times New Roman" w:cs="Times New Roman"/>
          <w:sz w:val="24"/>
          <w:szCs w:val="24"/>
        </w:rPr>
        <w:t>ы по согласованию с департаментом</w:t>
      </w:r>
      <w:r w:rsidR="00D653EA">
        <w:rPr>
          <w:rFonts w:ascii="Times New Roman" w:eastAsia="Times New Roman" w:hAnsi="Times New Roman" w:cs="Times New Roman"/>
          <w:sz w:val="24"/>
          <w:szCs w:val="24"/>
        </w:rPr>
        <w:t xml:space="preserve"> эксплуатации электростанций ОАО «ТГК-1» не позднее</w:t>
      </w:r>
      <w:r w:rsidR="000D6DA4">
        <w:rPr>
          <w:rFonts w:ascii="Times New Roman" w:eastAsia="Times New Roman" w:hAnsi="Times New Roman" w:cs="Times New Roman"/>
          <w:sz w:val="24"/>
          <w:szCs w:val="24"/>
        </w:rPr>
        <w:t>,</w:t>
      </w:r>
      <w:r w:rsidR="0070262B" w:rsidRPr="00702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D3E" w:rsidRDefault="00A43D3E" w:rsidP="00A43D3E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0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Укр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упненная ведомость объемов услуг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экспертизе промыш</w:t>
      </w:r>
      <w:r w:rsidR="00FC6816">
        <w:rPr>
          <w:rFonts w:ascii="Times New Roman" w:eastAsia="Times New Roman" w:hAnsi="Times New Roman" w:cs="Times New Roman"/>
          <w:sz w:val="24"/>
          <w:szCs w:val="24"/>
        </w:rPr>
        <w:t>ленной безопасности паропроводов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D9B" w:rsidRPr="00DE1D9B" w:rsidRDefault="00DE1D9B" w:rsidP="00DE1D9B">
      <w:pPr>
        <w:pStyle w:val="4"/>
        <w:jc w:val="center"/>
        <w:rPr>
          <w:rFonts w:ascii="Times New Roman" w:hAnsi="Times New Roman" w:cs="Times New Roman"/>
          <w:i w:val="0"/>
          <w:color w:val="auto"/>
        </w:rPr>
      </w:pPr>
      <w:r w:rsidRPr="00DE1D9B">
        <w:rPr>
          <w:rFonts w:ascii="Times New Roman" w:hAnsi="Times New Roman" w:cs="Times New Roman"/>
          <w:i w:val="0"/>
          <w:color w:val="auto"/>
        </w:rPr>
        <w:t>УКРУПНЕННАЯ ВЕДОМОСТЬ</w:t>
      </w:r>
    </w:p>
    <w:p w:rsidR="00DE1D9B" w:rsidRPr="00DE1D9B" w:rsidRDefault="005F2C9B" w:rsidP="00DE1D9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объёмов услуг</w:t>
      </w:r>
    </w:p>
    <w:p w:rsidR="00DE1D9B" w:rsidRDefault="00DE1D9B" w:rsidP="00DE1D9B">
      <w:pPr>
        <w:pStyle w:val="ac"/>
        <w:spacing w:after="0"/>
        <w:jc w:val="center"/>
        <w:rPr>
          <w:b/>
          <w:u w:val="single"/>
        </w:rPr>
      </w:pPr>
      <w:r w:rsidRPr="00F13C6D">
        <w:t xml:space="preserve">по </w:t>
      </w:r>
      <w:r w:rsidR="00FF71A3">
        <w:rPr>
          <w:b/>
          <w:u w:val="single"/>
        </w:rPr>
        <w:t>проведению экспертизы</w:t>
      </w:r>
      <w:r>
        <w:rPr>
          <w:b/>
          <w:u w:val="single"/>
        </w:rPr>
        <w:t xml:space="preserve"> промышленной </w:t>
      </w:r>
      <w:r w:rsidR="007D56FA">
        <w:rPr>
          <w:b/>
          <w:u w:val="single"/>
        </w:rPr>
        <w:t>безопасности</w:t>
      </w:r>
      <w:r w:rsidR="007D56FA" w:rsidRPr="003B367B">
        <w:rPr>
          <w:b/>
          <w:u w:val="single"/>
        </w:rPr>
        <w:t xml:space="preserve"> </w:t>
      </w:r>
      <w:r w:rsidR="00680734">
        <w:rPr>
          <w:b/>
          <w:u w:val="single"/>
        </w:rPr>
        <w:t>паропровода «№ 249 к/а № 3</w:t>
      </w:r>
      <w:r w:rsidR="00FC6816">
        <w:rPr>
          <w:b/>
          <w:u w:val="single"/>
        </w:rPr>
        <w:t xml:space="preserve"> </w:t>
      </w:r>
      <w:r w:rsidR="00C933CC">
        <w:rPr>
          <w:b/>
          <w:u w:val="single"/>
        </w:rPr>
        <w:t>Дубровской ТЭЦ филиала «Невский</w:t>
      </w:r>
      <w:r w:rsidRPr="00DE1D9B">
        <w:rPr>
          <w:b/>
          <w:u w:val="single"/>
        </w:rPr>
        <w:t>» ОАО «ТГК-1»</w:t>
      </w:r>
    </w:p>
    <w:p w:rsidR="00DE1D9B" w:rsidRPr="00DE1D9B" w:rsidRDefault="00DE1D9B" w:rsidP="00DE1D9B">
      <w:pPr>
        <w:pStyle w:val="ac"/>
        <w:spacing w:after="0"/>
        <w:jc w:val="center"/>
        <w:rPr>
          <w:b/>
          <w:u w:val="single"/>
        </w:rPr>
      </w:pPr>
    </w:p>
    <w:tbl>
      <w:tblPr>
        <w:tblW w:w="1021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5"/>
        <w:gridCol w:w="5245"/>
        <w:gridCol w:w="1180"/>
        <w:gridCol w:w="1973"/>
      </w:tblGrid>
      <w:tr w:rsidR="00DE1D9B" w:rsidRPr="00D33664" w:rsidTr="00265BF2">
        <w:trPr>
          <w:trHeight w:val="450"/>
        </w:trPr>
        <w:tc>
          <w:tcPr>
            <w:tcW w:w="1815" w:type="dxa"/>
          </w:tcPr>
          <w:p w:rsidR="00DE1D9B" w:rsidRPr="000D6DA4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E1D9B" w:rsidRPr="000D6DA4" w:rsidRDefault="005F2C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DE1D9B" w:rsidRPr="000D6DA4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973" w:type="dxa"/>
            <w:shd w:val="clear" w:color="auto" w:fill="auto"/>
            <w:noWrap/>
            <w:vAlign w:val="center"/>
          </w:tcPr>
          <w:p w:rsidR="00DE1D9B" w:rsidRPr="000D6DA4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0D6DA4">
              <w:rPr>
                <w:rFonts w:ascii="Times New Roman" w:hAnsi="Times New Roman" w:cs="Times New Roman"/>
              </w:rPr>
              <w:t>Объем</w:t>
            </w:r>
          </w:p>
        </w:tc>
      </w:tr>
      <w:tr w:rsidR="00C933CC" w:rsidRPr="004B60D3" w:rsidTr="00265BF2">
        <w:trPr>
          <w:trHeight w:val="995"/>
        </w:trPr>
        <w:tc>
          <w:tcPr>
            <w:tcW w:w="1815" w:type="dxa"/>
          </w:tcPr>
          <w:p w:rsidR="00C933CC" w:rsidRPr="00DE1D9B" w:rsidRDefault="00C933CC" w:rsidP="00C933CC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C933CC" w:rsidRPr="00DE1D9B" w:rsidRDefault="00C933CC" w:rsidP="00C933CC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C933CC" w:rsidRDefault="00C933CC" w:rsidP="00C933CC">
            <w:pPr>
              <w:tabs>
                <w:tab w:val="left" w:pos="3255"/>
              </w:tabs>
              <w:spacing w:line="240" w:lineRule="auto"/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3CC" w:rsidRPr="00C933CC" w:rsidRDefault="00FC6816" w:rsidP="00C933CC">
            <w:pPr>
              <w:tabs>
                <w:tab w:val="left" w:pos="3255"/>
              </w:tabs>
              <w:spacing w:line="240" w:lineRule="auto"/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C933CC" w:rsidRPr="00C933CC">
              <w:rPr>
                <w:rFonts w:ascii="Times New Roman" w:hAnsi="Times New Roman" w:cs="Times New Roman"/>
                <w:sz w:val="24"/>
                <w:szCs w:val="24"/>
              </w:rPr>
              <w:t>аропровод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249 к/а № 3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C933CC" w:rsidRPr="00DE1D9B" w:rsidRDefault="00C933CC" w:rsidP="00C933CC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шт.</w:t>
            </w:r>
          </w:p>
        </w:tc>
        <w:tc>
          <w:tcPr>
            <w:tcW w:w="1973" w:type="dxa"/>
            <w:shd w:val="clear" w:color="auto" w:fill="auto"/>
            <w:noWrap/>
            <w:vAlign w:val="center"/>
          </w:tcPr>
          <w:p w:rsidR="00C933CC" w:rsidRDefault="00C933CC" w:rsidP="00C933C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</w:p>
          <w:p w:rsidR="00C933CC" w:rsidRPr="00DE1D9B" w:rsidRDefault="00C933CC" w:rsidP="00C933C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FC6816">
              <w:rPr>
                <w:rFonts w:ascii="Times New Roman" w:hAnsi="Times New Roman" w:cs="Times New Roman"/>
              </w:rPr>
              <w:t>1</w:t>
            </w:r>
          </w:p>
          <w:p w:rsidR="00C933CC" w:rsidRPr="00DE1D9B" w:rsidRDefault="00C933CC" w:rsidP="00265BF2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3CC" w:rsidRPr="00AB03B0" w:rsidTr="00265BF2">
        <w:trPr>
          <w:trHeight w:val="236"/>
        </w:trPr>
        <w:tc>
          <w:tcPr>
            <w:tcW w:w="1815" w:type="dxa"/>
          </w:tcPr>
          <w:p w:rsidR="00C933CC" w:rsidRPr="00DE1D9B" w:rsidRDefault="00C933CC" w:rsidP="00C933CC">
            <w:pPr>
              <w:tabs>
                <w:tab w:val="left" w:pos="3255"/>
              </w:tabs>
              <w:spacing w:after="0"/>
              <w:ind w:left="-108" w:firstLine="108"/>
              <w:jc w:val="center"/>
              <w:rPr>
                <w:rFonts w:ascii="Times New Roman" w:hAnsi="Times New Roman" w:cs="Times New Roman"/>
              </w:rPr>
            </w:pPr>
          </w:p>
          <w:p w:rsidR="00C933CC" w:rsidRPr="00237077" w:rsidRDefault="00237077" w:rsidP="00C933CC">
            <w:pPr>
              <w:tabs>
                <w:tab w:val="left" w:pos="3255"/>
              </w:tabs>
              <w:ind w:left="-108" w:firstLine="10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C933CC" w:rsidRPr="00DE1D9B" w:rsidRDefault="00C933CC" w:rsidP="005F2C9B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 xml:space="preserve">Оформление и выдача заключения о </w:t>
            </w:r>
            <w:r w:rsidR="004949AE" w:rsidRPr="00DE1D9B">
              <w:rPr>
                <w:rFonts w:ascii="Times New Roman" w:hAnsi="Times New Roman" w:cs="Times New Roman"/>
              </w:rPr>
              <w:t xml:space="preserve">возможности, </w:t>
            </w:r>
            <w:r w:rsidR="004949AE">
              <w:rPr>
                <w:rFonts w:ascii="Times New Roman" w:hAnsi="Times New Roman" w:cs="Times New Roman"/>
              </w:rPr>
              <w:t>условиях</w:t>
            </w:r>
            <w:r w:rsidRPr="00DE1D9B">
              <w:rPr>
                <w:rFonts w:ascii="Times New Roman" w:hAnsi="Times New Roman" w:cs="Times New Roman"/>
              </w:rPr>
              <w:t xml:space="preserve">, сроках дальнейшей эксплуатации </w:t>
            </w:r>
            <w:r w:rsidR="007D56FA">
              <w:rPr>
                <w:rFonts w:ascii="Times New Roman" w:hAnsi="Times New Roman" w:cs="Times New Roman"/>
              </w:rPr>
              <w:t xml:space="preserve">паропроводов </w:t>
            </w:r>
            <w:r w:rsidR="007D56FA" w:rsidRPr="00DE1D9B">
              <w:rPr>
                <w:rFonts w:ascii="Times New Roman" w:hAnsi="Times New Roman" w:cs="Times New Roman"/>
              </w:rPr>
              <w:t>на</w:t>
            </w:r>
            <w:r w:rsidRPr="00DE1D9B">
              <w:rPr>
                <w:rFonts w:ascii="Times New Roman" w:hAnsi="Times New Roman" w:cs="Times New Roman"/>
              </w:rPr>
              <w:t xml:space="preserve"> бумажном носителе и в электронном виде</w:t>
            </w:r>
          </w:p>
        </w:tc>
        <w:tc>
          <w:tcPr>
            <w:tcW w:w="1180" w:type="dxa"/>
            <w:shd w:val="clear" w:color="auto" w:fill="auto"/>
          </w:tcPr>
          <w:p w:rsidR="00C933CC" w:rsidRPr="00DE1D9B" w:rsidRDefault="00C933CC" w:rsidP="00C933CC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E1D9B">
              <w:rPr>
                <w:rFonts w:ascii="Times New Roman" w:hAnsi="Times New Roman" w:cs="Times New Roman"/>
              </w:rPr>
              <w:t>экземпляр</w:t>
            </w:r>
          </w:p>
        </w:tc>
        <w:tc>
          <w:tcPr>
            <w:tcW w:w="1973" w:type="dxa"/>
            <w:shd w:val="clear" w:color="auto" w:fill="auto"/>
            <w:noWrap/>
          </w:tcPr>
          <w:p w:rsidR="00C933CC" w:rsidRPr="00DE1D9B" w:rsidRDefault="00680734" w:rsidP="00C933CC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81FF8" w:rsidRPr="003A4B74" w:rsidRDefault="00F81FF8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FF124B" w:rsidRDefault="00680F0A" w:rsidP="00FF124B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FF124B">
        <w:rPr>
          <w:rFonts w:ascii="Times New Roman" w:eastAsia="Times New Roman" w:hAnsi="Times New Roman" w:cs="Times New Roman"/>
          <w:sz w:val="24"/>
          <w:szCs w:val="24"/>
        </w:rPr>
        <w:t>Особые условия оказания услуг и требования к персоналу Исполнителя.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 Требования к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организации услуг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F124B" w:rsidRP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>ы</w:t>
      </w:r>
      <w:r w:rsidR="00FC6816">
        <w:rPr>
          <w:rFonts w:ascii="Times New Roman" w:eastAsia="Times New Roman" w:hAnsi="Times New Roman" w:cs="Times New Roman"/>
          <w:sz w:val="24"/>
          <w:szCs w:val="24"/>
        </w:rPr>
        <w:t xml:space="preserve"> в графике оказания услуг</w:t>
      </w:r>
      <w:r w:rsidR="00784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0F0A" w:rsidRPr="00680F0A" w:rsidRDefault="00EC7D70" w:rsidP="00B7741E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 w:rsidRPr="00DA4E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ab/>
        <w:t>Требования к производству и качеству услуг:</w:t>
      </w:r>
    </w:p>
    <w:p w:rsidR="00680F0A" w:rsidRPr="00680F0A" w:rsidRDefault="00EC7D70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 w:rsidRPr="00CA6B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43BB2">
        <w:rPr>
          <w:rFonts w:ascii="Times New Roman" w:eastAsia="Times New Roman" w:hAnsi="Times New Roman" w:cs="Times New Roman"/>
          <w:sz w:val="24"/>
          <w:szCs w:val="24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3BB2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3BB2">
        <w:rPr>
          <w:rFonts w:ascii="Times New Roman" w:eastAsia="Times New Roman" w:hAnsi="Times New Roman" w:cs="Times New Roman"/>
          <w:sz w:val="24"/>
          <w:szCs w:val="24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равила </w:t>
      </w:r>
      <w:r w:rsidR="00943BB2">
        <w:rPr>
          <w:rFonts w:ascii="Times New Roman" w:eastAsia="Times New Roman" w:hAnsi="Times New Roman" w:cs="Times New Roman"/>
          <w:sz w:val="24"/>
          <w:szCs w:val="24"/>
        </w:rPr>
        <w:t>промышленной безопасности для, организаций, осуществляющих деятельность в области промышленной безопасности оп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асных производственных объектов;</w:t>
      </w:r>
    </w:p>
    <w:p w:rsidR="00943BB2" w:rsidRPr="00943BB2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менениями на 4 марта 2013 года);</w:t>
      </w:r>
    </w:p>
    <w:p w:rsidR="00943BB2" w:rsidRPr="00943BB2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Порядок продления срока безопасной эксплуатации технических устройств, оборудования и сооружений на опасных производственных объектах. Прика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з МПР России от 30.06.2009 №195;</w:t>
      </w:r>
    </w:p>
    <w:p w:rsidR="00943BB2" w:rsidRPr="00943BB2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приказом Федеральной службы по экологическому, технологическому и атомному надзору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4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538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Ф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26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30855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43BB2" w:rsidRPr="00943BB2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РД 03-606-03 «Инструкция по визуаль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ному и измерительному контролю»;</w:t>
      </w:r>
    </w:p>
    <w:p w:rsidR="00F00B32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РД 10-249-98 «Нормы расчета на прочность стационарных котлов и тру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бопроводов пара и горячей воды»;</w:t>
      </w:r>
    </w:p>
    <w:p w:rsidR="00F00B32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те оборудования электростанций»;</w:t>
      </w:r>
    </w:p>
    <w:p w:rsidR="00F00B32" w:rsidRPr="00F00B32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СО 153-34.17.4</w:t>
      </w:r>
      <w:r w:rsidR="00ED07B5" w:rsidRPr="00ED07B5">
        <w:rPr>
          <w:rFonts w:ascii="Times New Roman" w:eastAsia="Times New Roman" w:hAnsi="Times New Roman" w:cs="Times New Roman"/>
          <w:sz w:val="24"/>
          <w:szCs w:val="24"/>
        </w:rPr>
        <w:t>21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-2003 «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Типовая и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нструкция по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 xml:space="preserve"> контролю металла и продлению срока службы основных элементов котлов, турбин и трубопроводов тепловых электростанций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0B32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>СО 153-34.17.4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 xml:space="preserve">70-03 «Инструкция 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 xml:space="preserve">порядке обследования и 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>продлени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 xml:space="preserve"> срока 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службы паропроводов сверх паркового ресурса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B1155C" w:rsidRPr="0071149E" w:rsidRDefault="00B1155C" w:rsidP="00B1155C">
      <w:pPr>
        <w:suppressAutoHyphens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23E">
        <w:rPr>
          <w:rFonts w:ascii="Times New Roman" w:hAnsi="Times New Roman" w:cs="Times New Roman"/>
          <w:sz w:val="24"/>
          <w:szCs w:val="24"/>
        </w:rPr>
        <w:t xml:space="preserve">ФНП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</w:t>
      </w:r>
      <w:r>
        <w:rPr>
          <w:rFonts w:ascii="Times New Roman" w:hAnsi="Times New Roman" w:cs="Times New Roman"/>
          <w:sz w:val="24"/>
          <w:szCs w:val="24"/>
        </w:rPr>
        <w:t xml:space="preserve">избыточным </w:t>
      </w:r>
      <w:r w:rsidRPr="00C4223E">
        <w:rPr>
          <w:rFonts w:ascii="Times New Roman" w:hAnsi="Times New Roman" w:cs="Times New Roman"/>
          <w:sz w:val="24"/>
          <w:szCs w:val="24"/>
        </w:rPr>
        <w:t>давлением. Утверждены приказом Ростехнадзора от 25.03.2014г. №116.</w:t>
      </w:r>
    </w:p>
    <w:p w:rsidR="00680F0A" w:rsidRPr="00680F0A" w:rsidRDefault="00DA4EFA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3.2.2.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680F0A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СО 34.03.201-97 (РД 153-34.03.201-97) - Правила техники безопасности при эксплуатации тепломеханического оборудования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электростанций и тепловых сетей;</w:t>
      </w:r>
    </w:p>
    <w:p w:rsidR="00F13C6D" w:rsidRDefault="00F13C6D" w:rsidP="00F13C6D">
      <w:pPr>
        <w:suppressAutoHyphens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450">
        <w:rPr>
          <w:rFonts w:ascii="Times New Roman" w:eastAsia="Times New Roman" w:hAnsi="Times New Roman" w:cs="Times New Roman"/>
          <w:sz w:val="24"/>
          <w:szCs w:val="24"/>
        </w:rPr>
        <w:t>- Приказ № 328н от 24.07.2013г. «Об утверждении Правил по охране труда при эксплуатации электроустановок» (зарегистрирован Минюстом России 12.12.2013 года, рег. № 30593);</w:t>
      </w:r>
    </w:p>
    <w:p w:rsidR="00F13C6D" w:rsidRDefault="00F13C6D" w:rsidP="00F13C6D">
      <w:pPr>
        <w:suppressAutoHyphens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4F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390-ФЗ от 25.04.2012 г. «</w:t>
      </w:r>
      <w:r w:rsidRPr="002B24F8">
        <w:rPr>
          <w:rFonts w:ascii="Times New Roman" w:eastAsia="Times New Roman" w:hAnsi="Times New Roman" w:cs="Times New Roman"/>
          <w:sz w:val="24"/>
          <w:szCs w:val="24"/>
        </w:rPr>
        <w:t>Правила противопожарного режима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РФ» (в редакции № 201 от 06.03.2015г.); </w:t>
      </w:r>
    </w:p>
    <w:p w:rsidR="00680F0A" w:rsidRPr="00680F0A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СО 153-34.03.204 (РД 34.03.203) – Правила безопасности при работе с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инструментом и приспособлениями;</w:t>
      </w:r>
    </w:p>
    <w:p w:rsidR="00680F0A" w:rsidRPr="00E53E99" w:rsidRDefault="00FF71A3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СО 34.03.702-99 - Инструкция по оказанию первой помощи при нес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частных случаях на производстве;</w:t>
      </w:r>
      <w:r w:rsidR="005F2C9B" w:rsidRPr="00E53E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7361" w:rsidRDefault="006C248E" w:rsidP="00355F6F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ab/>
      </w:r>
      <w:r w:rsidR="00FF71A3">
        <w:rPr>
          <w:rFonts w:ascii="Times New Roman" w:eastAsia="Times New Roman" w:hAnsi="Times New Roman" w:cs="Times New Roman"/>
          <w:sz w:val="24"/>
          <w:szCs w:val="24"/>
        </w:rPr>
        <w:t>Результатом оказанных услуг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является</w:t>
      </w:r>
      <w:r w:rsidR="0049736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109D3" w:rsidRDefault="00497361" w:rsidP="00355F6F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680F0A" w:rsidRDefault="00B41A54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 Требования к Исполнителю.</w:t>
      </w:r>
    </w:p>
    <w:p w:rsidR="006D25AA" w:rsidRPr="0067499B" w:rsidRDefault="00B41A54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DA4EFA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407D7A" w:rsidRDefault="00407D7A" w:rsidP="00407D7A">
      <w:pPr>
        <w:pStyle w:val="a8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07D7A" w:rsidRDefault="00407D7A" w:rsidP="00407D7A">
      <w:pPr>
        <w:pStyle w:val="a8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7499B" w:rsidRDefault="0067499B" w:rsidP="00FF71A3">
      <w:pPr>
        <w:pStyle w:val="a8"/>
        <w:numPr>
          <w:ilvl w:val="0"/>
          <w:numId w:val="2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lastRenderedPageBreak/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</w:t>
      </w:r>
      <w:r w:rsidR="00311019">
        <w:rPr>
          <w:rFonts w:ascii="Times New Roman" w:hAnsi="Times New Roman" w:cs="Times New Roman"/>
          <w:sz w:val="24"/>
          <w:szCs w:val="24"/>
        </w:rPr>
        <w:t>22</w:t>
      </w:r>
      <w:r w:rsidRPr="0067499B">
        <w:rPr>
          <w:rFonts w:ascii="Times New Roman" w:hAnsi="Times New Roman" w:cs="Times New Roman"/>
          <w:sz w:val="24"/>
          <w:szCs w:val="24"/>
        </w:rPr>
        <w:t xml:space="preserve">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5F0CAC" w:rsidRPr="005F0CAC" w:rsidRDefault="005F0CAC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кадровые и материальные ресурсы для выполнения анализа структуры и микроповрежденности металла элементов паропровода, и выполнения </w:t>
      </w:r>
      <w:r w:rsidR="00F64C5C">
        <w:rPr>
          <w:rFonts w:ascii="Times New Roman" w:hAnsi="Times New Roman" w:cs="Times New Roman"/>
          <w:sz w:val="24"/>
          <w:szCs w:val="24"/>
        </w:rPr>
        <w:t xml:space="preserve">поверочных </w:t>
      </w:r>
      <w:r>
        <w:rPr>
          <w:rFonts w:ascii="Times New Roman" w:hAnsi="Times New Roman" w:cs="Times New Roman"/>
          <w:sz w:val="24"/>
          <w:szCs w:val="24"/>
        </w:rPr>
        <w:t>расчетов на прочность с оценкой остаточного ресурса;</w:t>
      </w:r>
    </w:p>
    <w:p w:rsidR="006D25AA" w:rsidRPr="0067499B" w:rsidRDefault="00F13C6D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опыта работы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по проведению экспертизы промышленной безопасности </w:t>
      </w:r>
      <w:r w:rsidR="00FC6816">
        <w:rPr>
          <w:rFonts w:ascii="Times New Roman" w:hAnsi="Times New Roman" w:cs="Times New Roman"/>
          <w:sz w:val="24"/>
          <w:szCs w:val="24"/>
        </w:rPr>
        <w:t xml:space="preserve">паропроводов </w:t>
      </w:r>
      <w:r w:rsidR="00B41A54" w:rsidRPr="0067499B">
        <w:rPr>
          <w:rFonts w:ascii="Times New Roman" w:hAnsi="Times New Roman" w:cs="Times New Roman"/>
          <w:sz w:val="24"/>
          <w:szCs w:val="24"/>
        </w:rPr>
        <w:t>ТЭС</w:t>
      </w:r>
      <w:r w:rsidR="00F64C5C">
        <w:rPr>
          <w:rFonts w:ascii="Times New Roman" w:hAnsi="Times New Roman" w:cs="Times New Roman"/>
          <w:sz w:val="24"/>
          <w:szCs w:val="24"/>
        </w:rPr>
        <w:t xml:space="preserve">, </w:t>
      </w:r>
      <w:r w:rsidR="00DB57F7">
        <w:rPr>
          <w:rFonts w:ascii="Times New Roman" w:hAnsi="Times New Roman" w:cs="Times New Roman"/>
          <w:sz w:val="24"/>
          <w:szCs w:val="24"/>
        </w:rPr>
        <w:t>с предоставлением перечня таких работ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2AB" w:rsidRDefault="00B312AB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righ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</w:t>
      </w:r>
      <w:r w:rsidR="00DB57F7">
        <w:rPr>
          <w:rFonts w:ascii="Times New Roman" w:hAnsi="Times New Roman" w:cs="Times New Roman"/>
          <w:sz w:val="24"/>
          <w:szCs w:val="24"/>
        </w:rPr>
        <w:t xml:space="preserve"> остаточного ресурса</w:t>
      </w:r>
      <w:r w:rsidR="00F13C6D">
        <w:rPr>
          <w:rFonts w:ascii="Times New Roman" w:hAnsi="Times New Roman" w:cs="Times New Roman"/>
          <w:sz w:val="24"/>
          <w:szCs w:val="24"/>
        </w:rPr>
        <w:t>, стаж работы</w:t>
      </w:r>
      <w:r w:rsidR="00E53E99">
        <w:rPr>
          <w:rFonts w:ascii="Times New Roman" w:hAnsi="Times New Roman" w:cs="Times New Roman"/>
          <w:sz w:val="24"/>
          <w:szCs w:val="24"/>
        </w:rPr>
        <w:t xml:space="preserve"> в </w:t>
      </w:r>
      <w:r w:rsidR="00FF20FF">
        <w:rPr>
          <w:rFonts w:ascii="Times New Roman" w:hAnsi="Times New Roman" w:cs="Times New Roman"/>
          <w:sz w:val="24"/>
          <w:szCs w:val="24"/>
        </w:rPr>
        <w:t>соответствующей области аттестации (объекты котлонадзора)</w:t>
      </w:r>
      <w:r w:rsidR="00DB57F7">
        <w:rPr>
          <w:rFonts w:ascii="Times New Roman" w:hAnsi="Times New Roman" w:cs="Times New Roman"/>
          <w:sz w:val="24"/>
          <w:szCs w:val="24"/>
        </w:rPr>
        <w:t xml:space="preserve"> с предоставлением перечня выполненных экспертиз промышленной безопасности</w:t>
      </w:r>
      <w:r w:rsidR="00DB57F7" w:rsidRPr="00DB57F7">
        <w:rPr>
          <w:rFonts w:ascii="Times New Roman" w:hAnsi="Times New Roman" w:cs="Times New Roman"/>
          <w:sz w:val="24"/>
          <w:szCs w:val="24"/>
        </w:rPr>
        <w:t xml:space="preserve"> </w:t>
      </w:r>
      <w:r w:rsidR="00F77396">
        <w:rPr>
          <w:rFonts w:ascii="Times New Roman" w:hAnsi="Times New Roman" w:cs="Times New Roman"/>
          <w:sz w:val="24"/>
          <w:szCs w:val="24"/>
        </w:rPr>
        <w:t>паропроводов, эксплуатируемых при температуре пара выше 450</w:t>
      </w:r>
      <w:r w:rsidR="00F77396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="00F77396">
        <w:rPr>
          <w:rFonts w:ascii="Times New Roman" w:hAnsi="Times New Roman" w:cs="Times New Roman"/>
          <w:sz w:val="24"/>
          <w:szCs w:val="24"/>
        </w:rPr>
        <w:t>С, с его участием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F17527" w:rsidRPr="00A92BD9" w:rsidRDefault="00B312AB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</w:t>
      </w:r>
      <w:r w:rsidR="005F2C9B">
        <w:rPr>
          <w:rFonts w:ascii="Times New Roman" w:hAnsi="Times New Roman" w:cs="Times New Roman"/>
          <w:sz w:val="24"/>
          <w:szCs w:val="24"/>
        </w:rPr>
        <w:t>логическому и атомному надзору»;</w:t>
      </w:r>
    </w:p>
    <w:p w:rsidR="005F0CAC" w:rsidRPr="0067499B" w:rsidRDefault="005F0CAC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5F0CAC" w:rsidRPr="005F0CAC" w:rsidRDefault="005F0CAC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свидетельства СРО о допуске к работам по экспертизе промышленной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6D25AA" w:rsidRPr="0067499B" w:rsidRDefault="006D25AA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5F2C9B">
      <w:pPr>
        <w:pStyle w:val="a8"/>
        <w:numPr>
          <w:ilvl w:val="0"/>
          <w:numId w:val="25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5F2C9B">
      <w:pPr>
        <w:pStyle w:val="a8"/>
        <w:numPr>
          <w:ilvl w:val="0"/>
          <w:numId w:val="25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Default="007A5A78" w:rsidP="005F2C9B">
      <w:pPr>
        <w:pStyle w:val="a8"/>
        <w:numPr>
          <w:ilvl w:val="0"/>
          <w:numId w:val="25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DA4EFA" w:rsidRDefault="001A2D21" w:rsidP="00DA4EFA">
      <w:pPr>
        <w:pStyle w:val="a8"/>
        <w:numPr>
          <w:ilvl w:val="2"/>
          <w:numId w:val="28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5F0CAC">
        <w:rPr>
          <w:rFonts w:ascii="Times New Roman" w:hAnsi="Times New Roman" w:cs="Times New Roman"/>
          <w:sz w:val="24"/>
          <w:szCs w:val="24"/>
        </w:rPr>
        <w:t>И</w:t>
      </w:r>
      <w:r w:rsidRPr="00DA4EFA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DA4EFA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DA4EFA">
        <w:rPr>
          <w:rFonts w:ascii="Times New Roman" w:hAnsi="Times New Roman" w:cs="Times New Roman"/>
          <w:sz w:val="24"/>
          <w:szCs w:val="24"/>
        </w:rPr>
        <w:t>обязан</w:t>
      </w:r>
      <w:r w:rsidRPr="00DA4EFA">
        <w:rPr>
          <w:rFonts w:ascii="Times New Roman" w:hAnsi="Times New Roman" w:cs="Times New Roman"/>
          <w:sz w:val="24"/>
          <w:szCs w:val="24"/>
        </w:rPr>
        <w:t>:</w:t>
      </w:r>
    </w:p>
    <w:p w:rsidR="001A2D21" w:rsidRDefault="001A2D21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руководствоваться действующими нормативными документами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при проведении 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экспертиз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ы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промышленной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предоставлять на согласование Заказчику проект заключения экспертизы промышленной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1A2D21" w:rsidRP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</w:t>
      </w:r>
      <w:r w:rsidR="005F2C9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ющего обследования (экспертизы).</w:t>
      </w:r>
    </w:p>
    <w:sectPr w:rsidR="001A2D21" w:rsidRPr="001A2D21" w:rsidSect="00F13C6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84" w:right="851" w:bottom="567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377" w:rsidRDefault="00BE4377" w:rsidP="00680F0A">
      <w:pPr>
        <w:spacing w:after="0" w:line="240" w:lineRule="auto"/>
      </w:pPr>
      <w:r>
        <w:separator/>
      </w:r>
    </w:p>
  </w:endnote>
  <w:endnote w:type="continuationSeparator" w:id="0">
    <w:p w:rsidR="00BE4377" w:rsidRDefault="00BE4377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58" w:rsidRDefault="00751FD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56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5658" w:rsidRDefault="0005565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58" w:rsidRPr="00E722DE" w:rsidRDefault="00055658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="00751FDC"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="00751FDC" w:rsidRPr="00E722DE">
      <w:rPr>
        <w:i/>
      </w:rPr>
      <w:fldChar w:fldCharType="separate"/>
    </w:r>
    <w:r w:rsidR="00780BB0">
      <w:rPr>
        <w:i/>
        <w:noProof/>
      </w:rPr>
      <w:t>2</w:t>
    </w:r>
    <w:r w:rsidR="00751FDC" w:rsidRPr="00E722DE">
      <w:rPr>
        <w:i/>
      </w:rPr>
      <w:fldChar w:fldCharType="end"/>
    </w:r>
    <w:r w:rsidRPr="00E722DE">
      <w:rPr>
        <w:i/>
      </w:rPr>
      <w:t xml:space="preserve"> из </w:t>
    </w:r>
    <w:r w:rsidR="00751FDC"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="00751FDC" w:rsidRPr="00E722DE">
      <w:rPr>
        <w:i/>
      </w:rPr>
      <w:fldChar w:fldCharType="separate"/>
    </w:r>
    <w:r w:rsidR="00780BB0">
      <w:rPr>
        <w:i/>
        <w:noProof/>
      </w:rPr>
      <w:t>4</w:t>
    </w:r>
    <w:r w:rsidR="00751FDC" w:rsidRPr="00E722DE">
      <w:rPr>
        <w:i/>
      </w:rPr>
      <w:fldChar w:fldCharType="end"/>
    </w:r>
  </w:p>
  <w:p w:rsidR="00055658" w:rsidRDefault="0005565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58" w:rsidRPr="00E722DE" w:rsidRDefault="00055658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="00751FDC"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="00751FDC" w:rsidRPr="00E722DE">
      <w:rPr>
        <w:i/>
      </w:rPr>
      <w:fldChar w:fldCharType="separate"/>
    </w:r>
    <w:r w:rsidR="000D6DA4">
      <w:rPr>
        <w:i/>
        <w:noProof/>
      </w:rPr>
      <w:t>1</w:t>
    </w:r>
    <w:r w:rsidR="00751FDC" w:rsidRPr="00E722DE">
      <w:rPr>
        <w:i/>
      </w:rPr>
      <w:fldChar w:fldCharType="end"/>
    </w:r>
    <w:r w:rsidRPr="00E722DE">
      <w:rPr>
        <w:i/>
      </w:rPr>
      <w:t xml:space="preserve"> из </w:t>
    </w:r>
    <w:r w:rsidR="00751FDC"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="00751FDC" w:rsidRPr="00E722DE">
      <w:rPr>
        <w:i/>
      </w:rPr>
      <w:fldChar w:fldCharType="separate"/>
    </w:r>
    <w:r w:rsidR="00311019">
      <w:rPr>
        <w:i/>
        <w:noProof/>
      </w:rPr>
      <w:t>4</w:t>
    </w:r>
    <w:r w:rsidR="00751FDC"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377" w:rsidRDefault="00BE4377" w:rsidP="00680F0A">
      <w:pPr>
        <w:spacing w:after="0" w:line="240" w:lineRule="auto"/>
      </w:pPr>
      <w:r>
        <w:separator/>
      </w:r>
    </w:p>
  </w:footnote>
  <w:footnote w:type="continuationSeparator" w:id="0">
    <w:p w:rsidR="00BE4377" w:rsidRDefault="00BE4377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58" w:rsidRDefault="00751FD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56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5658" w:rsidRDefault="000556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58" w:rsidRDefault="00055658" w:rsidP="00B66E50">
    <w:pPr>
      <w:pStyle w:val="a5"/>
      <w:framePr w:w="54" w:wrap="around" w:vAnchor="text" w:hAnchor="page" w:x="11033" w:y="12"/>
      <w:rPr>
        <w:rStyle w:val="a7"/>
      </w:rPr>
    </w:pPr>
  </w:p>
  <w:p w:rsidR="00055658" w:rsidRDefault="00055658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365C3"/>
    <w:multiLevelType w:val="hybridMultilevel"/>
    <w:tmpl w:val="4858D2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1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20"/>
  </w:num>
  <w:num w:numId="4">
    <w:abstractNumId w:val="17"/>
  </w:num>
  <w:num w:numId="5">
    <w:abstractNumId w:val="15"/>
  </w:num>
  <w:num w:numId="6">
    <w:abstractNumId w:val="0"/>
  </w:num>
  <w:num w:numId="7">
    <w:abstractNumId w:val="13"/>
  </w:num>
  <w:num w:numId="8">
    <w:abstractNumId w:val="22"/>
  </w:num>
  <w:num w:numId="9">
    <w:abstractNumId w:val="2"/>
  </w:num>
  <w:num w:numId="10">
    <w:abstractNumId w:val="18"/>
  </w:num>
  <w:num w:numId="11">
    <w:abstractNumId w:val="5"/>
  </w:num>
  <w:num w:numId="12">
    <w:abstractNumId w:val="12"/>
  </w:num>
  <w:num w:numId="13">
    <w:abstractNumId w:val="4"/>
  </w:num>
  <w:num w:numId="14">
    <w:abstractNumId w:val="3"/>
  </w:num>
  <w:num w:numId="15">
    <w:abstractNumId w:val="1"/>
  </w:num>
  <w:num w:numId="16">
    <w:abstractNumId w:val="11"/>
  </w:num>
  <w:num w:numId="17">
    <w:abstractNumId w:val="21"/>
  </w:num>
  <w:num w:numId="18">
    <w:abstractNumId w:val="16"/>
  </w:num>
  <w:num w:numId="19">
    <w:abstractNumId w:val="28"/>
  </w:num>
  <w:num w:numId="20">
    <w:abstractNumId w:val="26"/>
  </w:num>
  <w:num w:numId="21">
    <w:abstractNumId w:val="23"/>
  </w:num>
  <w:num w:numId="22">
    <w:abstractNumId w:val="19"/>
  </w:num>
  <w:num w:numId="23">
    <w:abstractNumId w:val="24"/>
  </w:num>
  <w:num w:numId="24">
    <w:abstractNumId w:val="29"/>
  </w:num>
  <w:num w:numId="25">
    <w:abstractNumId w:val="6"/>
  </w:num>
  <w:num w:numId="26">
    <w:abstractNumId w:val="9"/>
  </w:num>
  <w:num w:numId="27">
    <w:abstractNumId w:val="25"/>
  </w:num>
  <w:num w:numId="28">
    <w:abstractNumId w:val="14"/>
  </w:num>
  <w:num w:numId="29">
    <w:abstractNumId w:val="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06EA6"/>
    <w:rsid w:val="000111D3"/>
    <w:rsid w:val="00037176"/>
    <w:rsid w:val="00040D2B"/>
    <w:rsid w:val="00055658"/>
    <w:rsid w:val="00056BBC"/>
    <w:rsid w:val="00060536"/>
    <w:rsid w:val="00061735"/>
    <w:rsid w:val="00062AC9"/>
    <w:rsid w:val="00066168"/>
    <w:rsid w:val="0007630C"/>
    <w:rsid w:val="00093396"/>
    <w:rsid w:val="000C046E"/>
    <w:rsid w:val="000C16E9"/>
    <w:rsid w:val="000D6DA4"/>
    <w:rsid w:val="000D748C"/>
    <w:rsid w:val="000F1CAA"/>
    <w:rsid w:val="00100356"/>
    <w:rsid w:val="001038E9"/>
    <w:rsid w:val="00103E1F"/>
    <w:rsid w:val="001108D7"/>
    <w:rsid w:val="00116B8E"/>
    <w:rsid w:val="001222BD"/>
    <w:rsid w:val="001242AE"/>
    <w:rsid w:val="00151477"/>
    <w:rsid w:val="0015494C"/>
    <w:rsid w:val="00156330"/>
    <w:rsid w:val="00167E66"/>
    <w:rsid w:val="00174638"/>
    <w:rsid w:val="001A2D21"/>
    <w:rsid w:val="001C5782"/>
    <w:rsid w:val="00230B3D"/>
    <w:rsid w:val="00237077"/>
    <w:rsid w:val="00250481"/>
    <w:rsid w:val="002512CA"/>
    <w:rsid w:val="00253B46"/>
    <w:rsid w:val="00263CA6"/>
    <w:rsid w:val="00265BF2"/>
    <w:rsid w:val="00265E08"/>
    <w:rsid w:val="002709A1"/>
    <w:rsid w:val="002770B2"/>
    <w:rsid w:val="002868CA"/>
    <w:rsid w:val="00293AC6"/>
    <w:rsid w:val="002D1062"/>
    <w:rsid w:val="002D2AB8"/>
    <w:rsid w:val="002D3EE1"/>
    <w:rsid w:val="002D405F"/>
    <w:rsid w:val="002E551E"/>
    <w:rsid w:val="002E65D9"/>
    <w:rsid w:val="00305888"/>
    <w:rsid w:val="00307E50"/>
    <w:rsid w:val="003109D3"/>
    <w:rsid w:val="00311019"/>
    <w:rsid w:val="00340677"/>
    <w:rsid w:val="00355F6F"/>
    <w:rsid w:val="00397139"/>
    <w:rsid w:val="003A4B74"/>
    <w:rsid w:val="003B2993"/>
    <w:rsid w:val="003C6D8A"/>
    <w:rsid w:val="003C7B8B"/>
    <w:rsid w:val="003E7C27"/>
    <w:rsid w:val="003F349A"/>
    <w:rsid w:val="00405B58"/>
    <w:rsid w:val="00407D7A"/>
    <w:rsid w:val="00427CEB"/>
    <w:rsid w:val="004375C9"/>
    <w:rsid w:val="00472047"/>
    <w:rsid w:val="004738F5"/>
    <w:rsid w:val="00482B20"/>
    <w:rsid w:val="00482EC4"/>
    <w:rsid w:val="0048695D"/>
    <w:rsid w:val="004949AE"/>
    <w:rsid w:val="00497361"/>
    <w:rsid w:val="004A5824"/>
    <w:rsid w:val="004C2312"/>
    <w:rsid w:val="004D1EEE"/>
    <w:rsid w:val="0050145F"/>
    <w:rsid w:val="005074C1"/>
    <w:rsid w:val="00511865"/>
    <w:rsid w:val="00513601"/>
    <w:rsid w:val="0053714B"/>
    <w:rsid w:val="005467A6"/>
    <w:rsid w:val="005519CB"/>
    <w:rsid w:val="00554B33"/>
    <w:rsid w:val="005719CA"/>
    <w:rsid w:val="0058749F"/>
    <w:rsid w:val="005C19EB"/>
    <w:rsid w:val="005C2550"/>
    <w:rsid w:val="005D655D"/>
    <w:rsid w:val="005F0CAC"/>
    <w:rsid w:val="005F1564"/>
    <w:rsid w:val="005F2C9B"/>
    <w:rsid w:val="0060058F"/>
    <w:rsid w:val="00601ACD"/>
    <w:rsid w:val="00620179"/>
    <w:rsid w:val="00621E82"/>
    <w:rsid w:val="006609DD"/>
    <w:rsid w:val="0066321A"/>
    <w:rsid w:val="00664D0E"/>
    <w:rsid w:val="0066524E"/>
    <w:rsid w:val="0067499B"/>
    <w:rsid w:val="006762C5"/>
    <w:rsid w:val="00680734"/>
    <w:rsid w:val="00680F0A"/>
    <w:rsid w:val="006967D0"/>
    <w:rsid w:val="006C248E"/>
    <w:rsid w:val="006C59AA"/>
    <w:rsid w:val="006D25AA"/>
    <w:rsid w:val="006D6D42"/>
    <w:rsid w:val="006D7BE3"/>
    <w:rsid w:val="006F1B7E"/>
    <w:rsid w:val="0070262B"/>
    <w:rsid w:val="0070587F"/>
    <w:rsid w:val="00720152"/>
    <w:rsid w:val="00731CC1"/>
    <w:rsid w:val="00741CF3"/>
    <w:rsid w:val="00751FDC"/>
    <w:rsid w:val="007529B7"/>
    <w:rsid w:val="007534A6"/>
    <w:rsid w:val="00756261"/>
    <w:rsid w:val="00771CAB"/>
    <w:rsid w:val="00780BB0"/>
    <w:rsid w:val="00784FF8"/>
    <w:rsid w:val="00786240"/>
    <w:rsid w:val="007A5A78"/>
    <w:rsid w:val="007C60FF"/>
    <w:rsid w:val="007D56FA"/>
    <w:rsid w:val="007E2296"/>
    <w:rsid w:val="007E7D2D"/>
    <w:rsid w:val="007F3366"/>
    <w:rsid w:val="007F4217"/>
    <w:rsid w:val="00803B44"/>
    <w:rsid w:val="008069A9"/>
    <w:rsid w:val="0081737E"/>
    <w:rsid w:val="0085065A"/>
    <w:rsid w:val="00860574"/>
    <w:rsid w:val="00892A73"/>
    <w:rsid w:val="00896D72"/>
    <w:rsid w:val="008B41CB"/>
    <w:rsid w:val="008D5A22"/>
    <w:rsid w:val="008F170F"/>
    <w:rsid w:val="008F24D9"/>
    <w:rsid w:val="008F3488"/>
    <w:rsid w:val="009214D5"/>
    <w:rsid w:val="0093287A"/>
    <w:rsid w:val="0093487C"/>
    <w:rsid w:val="0094171A"/>
    <w:rsid w:val="00943BB2"/>
    <w:rsid w:val="0098671B"/>
    <w:rsid w:val="00995BC2"/>
    <w:rsid w:val="009B0B37"/>
    <w:rsid w:val="009B43DE"/>
    <w:rsid w:val="009B457E"/>
    <w:rsid w:val="009C2DB7"/>
    <w:rsid w:val="009D634B"/>
    <w:rsid w:val="009E0BBC"/>
    <w:rsid w:val="009E3F3C"/>
    <w:rsid w:val="00A0573D"/>
    <w:rsid w:val="00A1004A"/>
    <w:rsid w:val="00A30A05"/>
    <w:rsid w:val="00A35396"/>
    <w:rsid w:val="00A36900"/>
    <w:rsid w:val="00A430D6"/>
    <w:rsid w:val="00A43D3E"/>
    <w:rsid w:val="00A82912"/>
    <w:rsid w:val="00A8777D"/>
    <w:rsid w:val="00A92BD9"/>
    <w:rsid w:val="00A941EE"/>
    <w:rsid w:val="00A96BE0"/>
    <w:rsid w:val="00A96EBA"/>
    <w:rsid w:val="00AA0FC1"/>
    <w:rsid w:val="00AB033E"/>
    <w:rsid w:val="00AD242D"/>
    <w:rsid w:val="00B1155C"/>
    <w:rsid w:val="00B3108B"/>
    <w:rsid w:val="00B312AB"/>
    <w:rsid w:val="00B40931"/>
    <w:rsid w:val="00B41A54"/>
    <w:rsid w:val="00B41FF8"/>
    <w:rsid w:val="00B62ECF"/>
    <w:rsid w:val="00B66AA4"/>
    <w:rsid w:val="00B66E50"/>
    <w:rsid w:val="00B7741E"/>
    <w:rsid w:val="00B8570B"/>
    <w:rsid w:val="00B859C7"/>
    <w:rsid w:val="00BD2FA0"/>
    <w:rsid w:val="00BE0C0C"/>
    <w:rsid w:val="00BE4377"/>
    <w:rsid w:val="00BE43B5"/>
    <w:rsid w:val="00BE5B57"/>
    <w:rsid w:val="00BE65F4"/>
    <w:rsid w:val="00BF20BA"/>
    <w:rsid w:val="00BF3502"/>
    <w:rsid w:val="00C27E20"/>
    <w:rsid w:val="00C35ADA"/>
    <w:rsid w:val="00C43A9C"/>
    <w:rsid w:val="00C620F3"/>
    <w:rsid w:val="00C71F10"/>
    <w:rsid w:val="00C82059"/>
    <w:rsid w:val="00C9316F"/>
    <w:rsid w:val="00C933CC"/>
    <w:rsid w:val="00CA2BFE"/>
    <w:rsid w:val="00CA6B57"/>
    <w:rsid w:val="00CE73CD"/>
    <w:rsid w:val="00CF591A"/>
    <w:rsid w:val="00D00544"/>
    <w:rsid w:val="00D1418B"/>
    <w:rsid w:val="00D14C8A"/>
    <w:rsid w:val="00D415FD"/>
    <w:rsid w:val="00D653EA"/>
    <w:rsid w:val="00D9554B"/>
    <w:rsid w:val="00DA3CE1"/>
    <w:rsid w:val="00DA4EFA"/>
    <w:rsid w:val="00DA6AF1"/>
    <w:rsid w:val="00DB46D7"/>
    <w:rsid w:val="00DB57F7"/>
    <w:rsid w:val="00DC0026"/>
    <w:rsid w:val="00DC0ED8"/>
    <w:rsid w:val="00DC165E"/>
    <w:rsid w:val="00DD6F10"/>
    <w:rsid w:val="00DE0FAE"/>
    <w:rsid w:val="00DE1D9B"/>
    <w:rsid w:val="00E01681"/>
    <w:rsid w:val="00E02DED"/>
    <w:rsid w:val="00E20BD0"/>
    <w:rsid w:val="00E225D5"/>
    <w:rsid w:val="00E326AB"/>
    <w:rsid w:val="00E53671"/>
    <w:rsid w:val="00E53E99"/>
    <w:rsid w:val="00E80065"/>
    <w:rsid w:val="00E93D4E"/>
    <w:rsid w:val="00E94E9E"/>
    <w:rsid w:val="00E95AE8"/>
    <w:rsid w:val="00EB5F5A"/>
    <w:rsid w:val="00EC7D70"/>
    <w:rsid w:val="00ED07B5"/>
    <w:rsid w:val="00EF0990"/>
    <w:rsid w:val="00F00B32"/>
    <w:rsid w:val="00F13C6D"/>
    <w:rsid w:val="00F17527"/>
    <w:rsid w:val="00F31181"/>
    <w:rsid w:val="00F32449"/>
    <w:rsid w:val="00F4719F"/>
    <w:rsid w:val="00F51275"/>
    <w:rsid w:val="00F57EF9"/>
    <w:rsid w:val="00F61897"/>
    <w:rsid w:val="00F64C5C"/>
    <w:rsid w:val="00F667C2"/>
    <w:rsid w:val="00F745CF"/>
    <w:rsid w:val="00F77396"/>
    <w:rsid w:val="00F81FF8"/>
    <w:rsid w:val="00F906AC"/>
    <w:rsid w:val="00FC6816"/>
    <w:rsid w:val="00FD31F7"/>
    <w:rsid w:val="00FE180F"/>
    <w:rsid w:val="00FF124B"/>
    <w:rsid w:val="00FF20FF"/>
    <w:rsid w:val="00FF71A3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9359C-9A7E-41ED-93AB-80C4EE7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paragraph" w:styleId="3">
    <w:name w:val="heading 3"/>
    <w:basedOn w:val="a"/>
    <w:next w:val="a"/>
    <w:link w:val="30"/>
    <w:qFormat/>
    <w:rsid w:val="00896D72"/>
    <w:pPr>
      <w:keepNext/>
      <w:spacing w:before="240" w:after="60" w:line="240" w:lineRule="auto"/>
      <w:ind w:firstLine="624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1D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896D7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Body Text"/>
    <w:basedOn w:val="a"/>
    <w:link w:val="ad"/>
    <w:rsid w:val="00896D72"/>
    <w:pPr>
      <w:spacing w:after="120" w:line="240" w:lineRule="auto"/>
      <w:ind w:firstLine="6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896D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E1D9B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96533-7E0B-402D-8454-C63EE953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Мусатова Светлана Николаевна</cp:lastModifiedBy>
  <cp:revision>13</cp:revision>
  <cp:lastPrinted>2015-09-17T07:47:00Z</cp:lastPrinted>
  <dcterms:created xsi:type="dcterms:W3CDTF">2015-09-02T07:46:00Z</dcterms:created>
  <dcterms:modified xsi:type="dcterms:W3CDTF">2015-09-21T10:55:00Z</dcterms:modified>
</cp:coreProperties>
</file>